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D79D1" w14:textId="3BA39F18" w:rsidR="003720F4" w:rsidRPr="003720F4" w:rsidRDefault="003720F4" w:rsidP="003720F4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720F4">
        <w:rPr>
          <w:rFonts w:ascii="Arial" w:eastAsia="SimSun" w:hAnsi="Arial"/>
          <w:b/>
          <w:noProof/>
          <w:sz w:val="24"/>
        </w:rPr>
        <w:t>3GPP TSG RAN WG2#121</w:t>
      </w:r>
      <w:r w:rsidR="00BD4732">
        <w:rPr>
          <w:rFonts w:ascii="Arial" w:eastAsia="SimSun" w:hAnsi="Arial"/>
          <w:b/>
          <w:noProof/>
          <w:sz w:val="24"/>
        </w:rPr>
        <w:t>bis-e</w:t>
      </w:r>
      <w:r w:rsidRPr="003720F4">
        <w:rPr>
          <w:rFonts w:ascii="Arial" w:eastAsia="SimSun" w:hAnsi="Arial"/>
          <w:b/>
          <w:noProof/>
          <w:sz w:val="24"/>
        </w:rPr>
        <w:tab/>
      </w:r>
      <w:r w:rsidR="004B3414" w:rsidRPr="004B3414">
        <w:rPr>
          <w:rFonts w:ascii="Arial" w:eastAsia="SimSun" w:hAnsi="Arial"/>
          <w:b/>
          <w:noProof/>
          <w:sz w:val="24"/>
        </w:rPr>
        <w:t>R2-2303599</w:t>
      </w:r>
    </w:p>
    <w:p w14:paraId="4097378B" w14:textId="351C3976" w:rsidR="003720F4" w:rsidRPr="003720F4" w:rsidRDefault="00BD4732" w:rsidP="003720F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Online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17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–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26 April</w:t>
      </w:r>
      <w:r w:rsidR="003720F4" w:rsidRPr="003720F4">
        <w:rPr>
          <w:rFonts w:ascii="Arial" w:eastAsia="SimSun" w:hAnsi="Arial"/>
          <w:b/>
          <w:noProof/>
          <w:sz w:val="24"/>
        </w:rPr>
        <w:t>,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0773F3BE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012" w:rsidRPr="00F8301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83012">
        <w:rPr>
          <w:rFonts w:ascii="Arial" w:hAnsi="Arial" w:cs="Arial"/>
          <w:b/>
          <w:sz w:val="22"/>
          <w:szCs w:val="22"/>
        </w:rPr>
        <w:t xml:space="preserve"> </w:t>
      </w:r>
      <w:r w:rsidR="00FD5A99">
        <w:rPr>
          <w:rFonts w:ascii="Arial" w:hAnsi="Arial" w:cs="Arial"/>
          <w:b/>
          <w:sz w:val="22"/>
          <w:szCs w:val="22"/>
        </w:rPr>
        <w:t>Further r</w:t>
      </w:r>
      <w:r w:rsidR="004D1DCD" w:rsidRPr="004D1DCD">
        <w:rPr>
          <w:rFonts w:ascii="Arial" w:hAnsi="Arial" w:cs="Arial"/>
          <w:b/>
          <w:sz w:val="22"/>
          <w:szCs w:val="22"/>
        </w:rPr>
        <w:t xml:space="preserve">eply LS </w:t>
      </w:r>
      <w:r w:rsidR="00FD5A99">
        <w:rPr>
          <w:rFonts w:ascii="Arial" w:hAnsi="Arial" w:cs="Arial"/>
          <w:b/>
          <w:sz w:val="22"/>
          <w:szCs w:val="22"/>
        </w:rPr>
        <w:t xml:space="preserve">to SA5 </w:t>
      </w:r>
      <w:r w:rsidR="004D1DCD" w:rsidRPr="004D1DCD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4D1DCD" w:rsidRPr="004D1DCD">
        <w:rPr>
          <w:rFonts w:ascii="Arial" w:hAnsi="Arial" w:cs="Arial"/>
          <w:b/>
          <w:sz w:val="22"/>
          <w:szCs w:val="22"/>
        </w:rPr>
        <w:t>QoE</w:t>
      </w:r>
      <w:proofErr w:type="spellEnd"/>
      <w:r w:rsidR="004D1DCD" w:rsidRPr="004D1DCD">
        <w:rPr>
          <w:rFonts w:ascii="Arial" w:hAnsi="Arial" w:cs="Arial"/>
          <w:b/>
          <w:sz w:val="22"/>
          <w:szCs w:val="22"/>
        </w:rPr>
        <w:t xml:space="preserve"> measurements in RRC IDLEINACTIVE states</w:t>
      </w:r>
    </w:p>
    <w:p w14:paraId="69BD98C2" w14:textId="3BFB62DE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4F0" w:rsidRPr="000804F0">
        <w:rPr>
          <w:rFonts w:ascii="Arial" w:hAnsi="Arial" w:cs="Arial"/>
          <w:b/>
          <w:bCs/>
          <w:sz w:val="22"/>
          <w:szCs w:val="22"/>
        </w:rPr>
        <w:t>S5-232760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  <w:bookmarkStart w:id="8" w:name="_GoBack"/>
      <w:bookmarkEnd w:id="8"/>
    </w:p>
    <w:p w14:paraId="3AC8C7C8" w14:textId="287E93D1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F83012">
        <w:rPr>
          <w:rFonts w:ascii="Arial" w:hAnsi="Arial" w:cs="Arial"/>
          <w:b/>
          <w:sz w:val="22"/>
          <w:szCs w:val="22"/>
        </w:rPr>
        <w:t xml:space="preserve">Huawei </w:t>
      </w:r>
      <w:r w:rsidR="00F83012" w:rsidRPr="00F83012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5E6C69" w:rsidRPr="00F83012">
        <w:rPr>
          <w:rFonts w:ascii="Arial" w:hAnsi="Arial" w:cs="Arial"/>
          <w:b/>
          <w:sz w:val="22"/>
          <w:szCs w:val="22"/>
          <w:highlight w:val="yellow"/>
        </w:rPr>
        <w:t>3GP</w:t>
      </w:r>
      <w:r w:rsidR="00A03571" w:rsidRPr="00F83012">
        <w:rPr>
          <w:rFonts w:ascii="Arial" w:hAnsi="Arial" w:cs="Arial"/>
          <w:b/>
          <w:sz w:val="22"/>
          <w:szCs w:val="22"/>
          <w:highlight w:val="yellow"/>
        </w:rPr>
        <w:t xml:space="preserve">P </w:t>
      </w:r>
      <w:bookmarkEnd w:id="9"/>
      <w:bookmarkEnd w:id="10"/>
      <w:bookmarkEnd w:id="11"/>
      <w:r w:rsidR="00BD4732" w:rsidRPr="00F83012">
        <w:rPr>
          <w:rFonts w:ascii="Arial" w:hAnsi="Arial" w:cs="Arial"/>
          <w:b/>
          <w:sz w:val="22"/>
          <w:szCs w:val="22"/>
          <w:highlight w:val="yellow"/>
        </w:rPr>
        <w:t>RAN2</w:t>
      </w:r>
      <w:r w:rsidR="00F83012" w:rsidRPr="00F83012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7E40653C" w14:textId="7046F7B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BD4732">
        <w:rPr>
          <w:rFonts w:ascii="Arial" w:hAnsi="Arial" w:cs="Arial"/>
          <w:b/>
          <w:bCs/>
          <w:sz w:val="22"/>
          <w:szCs w:val="22"/>
        </w:rPr>
        <w:t>SA</w:t>
      </w:r>
      <w:r w:rsidR="004D1DCD">
        <w:rPr>
          <w:rFonts w:ascii="Arial" w:hAnsi="Arial" w:cs="Arial"/>
          <w:b/>
          <w:bCs/>
          <w:sz w:val="22"/>
          <w:szCs w:val="22"/>
        </w:rPr>
        <w:t>5</w:t>
      </w:r>
    </w:p>
    <w:p w14:paraId="43A51E65" w14:textId="4D8C9AC6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CB0DF9">
        <w:rPr>
          <w:rFonts w:ascii="Arial" w:hAnsi="Arial" w:cs="Arial"/>
          <w:b/>
          <w:sz w:val="22"/>
          <w:szCs w:val="22"/>
        </w:rPr>
        <w:t>RAN3</w:t>
      </w:r>
      <w:r w:rsidR="00FC2E95">
        <w:rPr>
          <w:rFonts w:ascii="Arial" w:hAnsi="Arial" w:cs="Arial"/>
          <w:b/>
          <w:sz w:val="22"/>
          <w:szCs w:val="22"/>
        </w:rPr>
        <w:t>, 3GPP SA</w:t>
      </w:r>
      <w:r w:rsidR="004D1DCD">
        <w:rPr>
          <w:rFonts w:ascii="Arial" w:hAnsi="Arial" w:cs="Arial"/>
          <w:b/>
          <w:sz w:val="22"/>
          <w:szCs w:val="22"/>
        </w:rPr>
        <w:t>4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12B2C984" w14:textId="49623B6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5618">
        <w:rPr>
          <w:rFonts w:ascii="Arial" w:hAnsi="Arial" w:cs="Arial"/>
          <w:b/>
          <w:bCs/>
          <w:sz w:val="22"/>
          <w:szCs w:val="22"/>
        </w:rPr>
        <w:t>Jun CHEN</w:t>
      </w:r>
    </w:p>
    <w:p w14:paraId="6FE994CF" w14:textId="278769B2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D5618">
        <w:rPr>
          <w:rFonts w:ascii="Arial" w:hAnsi="Arial" w:cs="Arial"/>
          <w:b/>
          <w:bCs/>
          <w:sz w:val="22"/>
          <w:szCs w:val="22"/>
        </w:rPr>
        <w:t>jun.chen@</w:t>
      </w:r>
      <w:r w:rsidR="00CB0DF9">
        <w:rPr>
          <w:rFonts w:ascii="Arial" w:hAnsi="Arial" w:cs="Arial"/>
          <w:b/>
          <w:bCs/>
          <w:sz w:val="22"/>
          <w:szCs w:val="22"/>
        </w:rPr>
        <w:t>huawei.com</w:t>
      </w:r>
    </w:p>
    <w:bookmarkEnd w:id="17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32B56543" w14:textId="7B3D6A82" w:rsidR="003A5A92" w:rsidRPr="00ED6D64" w:rsidRDefault="00F37AB4" w:rsidP="00FC2E95">
      <w:pPr>
        <w:rPr>
          <w:sz w:val="22"/>
          <w:szCs w:val="22"/>
        </w:rPr>
      </w:pPr>
      <w:bookmarkStart w:id="19" w:name="_Hlk109550148"/>
      <w:bookmarkEnd w:id="18"/>
      <w:r w:rsidRPr="00ED6D64">
        <w:rPr>
          <w:sz w:val="22"/>
          <w:szCs w:val="22"/>
        </w:rPr>
        <w:t>RAN2 thanks SA</w:t>
      </w:r>
      <w:r w:rsidR="003A5A92" w:rsidRPr="00ED6D64">
        <w:rPr>
          <w:sz w:val="22"/>
          <w:szCs w:val="22"/>
        </w:rPr>
        <w:t>5</w:t>
      </w:r>
      <w:r w:rsidRPr="00ED6D64">
        <w:rPr>
          <w:sz w:val="22"/>
          <w:szCs w:val="22"/>
        </w:rPr>
        <w:t xml:space="preserve"> for their reply LS on </w:t>
      </w:r>
      <w:proofErr w:type="spellStart"/>
      <w:r w:rsidRPr="00ED6D64">
        <w:rPr>
          <w:sz w:val="22"/>
          <w:szCs w:val="22"/>
        </w:rPr>
        <w:t>QoE</w:t>
      </w:r>
      <w:proofErr w:type="spellEnd"/>
      <w:r w:rsidRPr="00ED6D64">
        <w:rPr>
          <w:sz w:val="22"/>
          <w:szCs w:val="22"/>
        </w:rPr>
        <w:t xml:space="preserve"> measurements in RRC IDLE</w:t>
      </w:r>
      <w:r w:rsidR="00F83012">
        <w:rPr>
          <w:sz w:val="22"/>
          <w:szCs w:val="22"/>
        </w:rPr>
        <w:t>/</w:t>
      </w:r>
      <w:r w:rsidRPr="00ED6D64">
        <w:rPr>
          <w:sz w:val="22"/>
          <w:szCs w:val="22"/>
        </w:rPr>
        <w:t>INACTIVE states.</w:t>
      </w:r>
    </w:p>
    <w:p w14:paraId="3C025847" w14:textId="1C4CA935" w:rsidR="003A5A92" w:rsidRPr="00F97351" w:rsidRDefault="003A5A92" w:rsidP="00FC2E95">
      <w:pPr>
        <w:rPr>
          <w:rFonts w:eastAsiaTheme="minorEastAsia"/>
          <w:sz w:val="22"/>
          <w:szCs w:val="22"/>
          <w:lang w:eastAsia="zh-CN"/>
        </w:rPr>
      </w:pPr>
      <w:r w:rsidRPr="00ED6D64">
        <w:rPr>
          <w:rFonts w:eastAsiaTheme="minorEastAsia" w:hint="eastAsia"/>
          <w:sz w:val="22"/>
          <w:szCs w:val="22"/>
          <w:lang w:eastAsia="zh-CN"/>
        </w:rPr>
        <w:t>R</w:t>
      </w:r>
      <w:r w:rsidRPr="00ED6D64">
        <w:rPr>
          <w:rFonts w:eastAsiaTheme="minorEastAsia"/>
          <w:sz w:val="22"/>
          <w:szCs w:val="22"/>
          <w:lang w:eastAsia="zh-CN"/>
        </w:rPr>
        <w:t xml:space="preserve">AN2 has discussed the feedback </w:t>
      </w:r>
      <w:r w:rsidR="00F97351">
        <w:rPr>
          <w:rFonts w:eastAsiaTheme="minorEastAsia"/>
          <w:sz w:val="22"/>
          <w:szCs w:val="22"/>
          <w:lang w:eastAsia="zh-CN"/>
        </w:rPr>
        <w:t>for</w:t>
      </w:r>
      <w:r w:rsidRPr="00ED6D64">
        <w:rPr>
          <w:rFonts w:eastAsiaTheme="minorEastAsia"/>
          <w:sz w:val="22"/>
          <w:szCs w:val="22"/>
          <w:lang w:eastAsia="zh-CN"/>
        </w:rPr>
        <w:t xml:space="preserve"> Question 4. RAN2 decided that as a default </w:t>
      </w:r>
      <w:proofErr w:type="spellStart"/>
      <w:r w:rsidRPr="00ED6D64">
        <w:rPr>
          <w:rFonts w:eastAsiaTheme="minorEastAsia"/>
          <w:sz w:val="22"/>
          <w:szCs w:val="22"/>
          <w:lang w:eastAsia="zh-CN"/>
        </w:rPr>
        <w:t>behavior</w:t>
      </w:r>
      <w:proofErr w:type="spellEnd"/>
      <w:r w:rsidRPr="00ED6D64">
        <w:rPr>
          <w:rFonts w:eastAsiaTheme="minorEastAsia"/>
          <w:sz w:val="22"/>
          <w:szCs w:val="22"/>
          <w:lang w:eastAsia="zh-CN"/>
        </w:rPr>
        <w:t xml:space="preserve">, when the UE’s buffer for storing </w:t>
      </w:r>
      <w:proofErr w:type="spellStart"/>
      <w:r w:rsidRPr="00ED6D64">
        <w:rPr>
          <w:rFonts w:eastAsiaTheme="minorEastAsia"/>
          <w:sz w:val="22"/>
          <w:szCs w:val="22"/>
          <w:lang w:eastAsia="zh-CN"/>
        </w:rPr>
        <w:t>QoE</w:t>
      </w:r>
      <w:proofErr w:type="spellEnd"/>
      <w:r w:rsidRPr="00ED6D64">
        <w:rPr>
          <w:rFonts w:eastAsiaTheme="minorEastAsia"/>
          <w:sz w:val="22"/>
          <w:szCs w:val="22"/>
          <w:lang w:eastAsia="zh-CN"/>
        </w:rPr>
        <w:t xml:space="preserve"> reports is full and a new report arrives, the UE should discard older report(s) to make room for the new one. </w:t>
      </w:r>
      <w:r w:rsidR="00F97351">
        <w:rPr>
          <w:rFonts w:eastAsiaTheme="minorEastAsia"/>
          <w:sz w:val="22"/>
          <w:szCs w:val="22"/>
          <w:lang w:eastAsia="zh-CN"/>
        </w:rPr>
        <w:t xml:space="preserve">In addition, RAN2 believes providing </w:t>
      </w:r>
      <w:r w:rsidRPr="00ED6D64">
        <w:rPr>
          <w:rFonts w:eastAsiaTheme="minorEastAsia"/>
          <w:sz w:val="22"/>
          <w:szCs w:val="22"/>
          <w:lang w:eastAsia="zh-CN"/>
        </w:rPr>
        <w:t xml:space="preserve">selection policies from consumers </w:t>
      </w:r>
      <w:r w:rsidR="00F97351">
        <w:rPr>
          <w:rFonts w:eastAsiaTheme="minorEastAsia"/>
          <w:sz w:val="22"/>
          <w:szCs w:val="22"/>
          <w:lang w:eastAsia="zh-CN"/>
        </w:rPr>
        <w:t>to the UE w</w:t>
      </w:r>
      <w:r w:rsidRPr="00ED6D64">
        <w:rPr>
          <w:rFonts w:eastAsiaTheme="minorEastAsia"/>
          <w:sz w:val="22"/>
          <w:szCs w:val="22"/>
          <w:lang w:eastAsia="zh-CN"/>
        </w:rPr>
        <w:t>ould be benefic</w:t>
      </w:r>
      <w:r w:rsidR="00F97351">
        <w:rPr>
          <w:rFonts w:eastAsiaTheme="minorEastAsia"/>
          <w:sz w:val="22"/>
          <w:szCs w:val="22"/>
          <w:lang w:eastAsia="zh-CN"/>
        </w:rPr>
        <w:t>i</w:t>
      </w:r>
      <w:r w:rsidRPr="00ED6D64">
        <w:rPr>
          <w:rFonts w:eastAsiaTheme="minorEastAsia"/>
          <w:sz w:val="22"/>
          <w:szCs w:val="22"/>
          <w:lang w:eastAsia="zh-CN"/>
        </w:rPr>
        <w:t xml:space="preserve">al, e.g. for the UE to decide which reports to discard in case the UE’s </w:t>
      </w:r>
      <w:proofErr w:type="spellStart"/>
      <w:r w:rsidRPr="00ED6D64">
        <w:rPr>
          <w:rFonts w:eastAsiaTheme="minorEastAsia"/>
          <w:sz w:val="22"/>
          <w:szCs w:val="22"/>
          <w:lang w:eastAsia="zh-CN"/>
        </w:rPr>
        <w:t>QoE</w:t>
      </w:r>
      <w:proofErr w:type="spellEnd"/>
      <w:r w:rsidRPr="00ED6D64">
        <w:rPr>
          <w:rFonts w:eastAsiaTheme="minorEastAsia"/>
          <w:sz w:val="22"/>
          <w:szCs w:val="22"/>
          <w:lang w:eastAsia="zh-CN"/>
        </w:rPr>
        <w:t xml:space="preserve"> buffer becomes full.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D743569" w:rsidR="00B97703" w:rsidRPr="00ED6D64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ED6D64">
        <w:rPr>
          <w:rFonts w:ascii="Arial" w:hAnsi="Arial" w:cs="Arial"/>
          <w:b/>
          <w:sz w:val="22"/>
          <w:szCs w:val="22"/>
        </w:rPr>
        <w:t>To</w:t>
      </w:r>
      <w:r w:rsidR="000F6242" w:rsidRPr="00ED6D64">
        <w:rPr>
          <w:rFonts w:ascii="Arial" w:hAnsi="Arial" w:cs="Arial"/>
          <w:b/>
          <w:sz w:val="22"/>
          <w:szCs w:val="22"/>
        </w:rPr>
        <w:t xml:space="preserve"> </w:t>
      </w:r>
      <w:r w:rsidR="00C95965" w:rsidRPr="00ED6D64">
        <w:rPr>
          <w:rFonts w:ascii="Arial" w:hAnsi="Arial" w:cs="Arial"/>
          <w:b/>
          <w:sz w:val="22"/>
          <w:szCs w:val="22"/>
        </w:rPr>
        <w:t>SA</w:t>
      </w:r>
      <w:r w:rsidR="00ED6D64">
        <w:rPr>
          <w:rFonts w:ascii="Arial" w:hAnsi="Arial" w:cs="Arial"/>
          <w:b/>
          <w:sz w:val="22"/>
          <w:szCs w:val="22"/>
        </w:rPr>
        <w:t>5</w:t>
      </w:r>
    </w:p>
    <w:p w14:paraId="429A855E" w14:textId="14F8226D" w:rsidR="00AC0D9E" w:rsidRPr="00ED6D64" w:rsidRDefault="00B97703" w:rsidP="00AD1F68">
      <w:pPr>
        <w:ind w:left="994" w:hanging="994"/>
        <w:rPr>
          <w:sz w:val="22"/>
          <w:szCs w:val="22"/>
        </w:rPr>
      </w:pPr>
      <w:r w:rsidRPr="00ED6D64">
        <w:rPr>
          <w:rFonts w:ascii="Arial" w:hAnsi="Arial" w:cs="Arial"/>
          <w:b/>
          <w:sz w:val="22"/>
          <w:szCs w:val="22"/>
        </w:rPr>
        <w:t>ACTION:</w:t>
      </w:r>
      <w:r w:rsidRPr="00ED6D64">
        <w:rPr>
          <w:sz w:val="22"/>
          <w:szCs w:val="22"/>
        </w:rPr>
        <w:t xml:space="preserve"> </w:t>
      </w:r>
      <w:r w:rsidRPr="00ED6D64">
        <w:rPr>
          <w:sz w:val="22"/>
          <w:szCs w:val="22"/>
        </w:rPr>
        <w:tab/>
      </w:r>
      <w:r w:rsidR="00732D78" w:rsidRPr="00ED6D64">
        <w:rPr>
          <w:sz w:val="22"/>
          <w:szCs w:val="22"/>
        </w:rPr>
        <w:t>RAN2</w:t>
      </w:r>
      <w:r w:rsidR="009D2F59" w:rsidRPr="00ED6D64">
        <w:rPr>
          <w:sz w:val="22"/>
          <w:szCs w:val="22"/>
        </w:rPr>
        <w:t xml:space="preserve"> kindly ask</w:t>
      </w:r>
      <w:r w:rsidR="00BA190A" w:rsidRPr="00ED6D64">
        <w:rPr>
          <w:sz w:val="22"/>
          <w:szCs w:val="22"/>
        </w:rPr>
        <w:t xml:space="preserve">s </w:t>
      </w:r>
      <w:r w:rsidR="00732D78" w:rsidRPr="00ED6D64">
        <w:rPr>
          <w:sz w:val="22"/>
          <w:szCs w:val="22"/>
        </w:rPr>
        <w:t>SA</w:t>
      </w:r>
      <w:r w:rsidR="00ED6D64">
        <w:rPr>
          <w:sz w:val="22"/>
          <w:szCs w:val="22"/>
        </w:rPr>
        <w:t>5</w:t>
      </w:r>
      <w:r w:rsidR="00AD1F68" w:rsidRPr="00ED6D64">
        <w:rPr>
          <w:sz w:val="22"/>
          <w:szCs w:val="22"/>
        </w:rPr>
        <w:t xml:space="preserve"> to take the above information into account.</w:t>
      </w:r>
    </w:p>
    <w:p w14:paraId="19C7E533" w14:textId="272066AE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C95965">
        <w:rPr>
          <w:rFonts w:cs="Arial"/>
          <w:bCs/>
        </w:rPr>
        <w:t>RAN</w:t>
      </w:r>
      <w:r w:rsidR="000F6242" w:rsidRPr="000F6242">
        <w:rPr>
          <w:rFonts w:cs="Arial"/>
          <w:bCs/>
        </w:rPr>
        <w:t xml:space="preserve"> WG </w:t>
      </w:r>
      <w:r w:rsidR="00C95965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9"/>
    <w:p w14:paraId="6E13DE5F" w14:textId="1C9994DE" w:rsidR="00AD1F68" w:rsidRDefault="009D282C" w:rsidP="00AD1F68">
      <w:r>
        <w:t>RAN2</w:t>
      </w:r>
      <w:r w:rsidR="00AD1F68">
        <w:t>#12</w:t>
      </w:r>
      <w:r>
        <w:t>2</w:t>
      </w:r>
      <w:r w:rsidR="00AD1F68">
        <w:tab/>
      </w:r>
      <w:r>
        <w:t xml:space="preserve">22 </w:t>
      </w:r>
      <w:r w:rsidR="00AD1F68">
        <w:t>–</w:t>
      </w:r>
      <w:r>
        <w:t xml:space="preserve"> 26</w:t>
      </w:r>
      <w:r w:rsidR="00AD1F68">
        <w:t xml:space="preserve"> </w:t>
      </w:r>
      <w:r>
        <w:t>May</w:t>
      </w:r>
      <w:r w:rsidR="00AD1F68">
        <w:t xml:space="preserve"> 2023</w:t>
      </w:r>
      <w:r w:rsidR="00AD1F68">
        <w:tab/>
      </w:r>
      <w:r w:rsidR="00AD1F68">
        <w:tab/>
      </w:r>
      <w:r>
        <w:t>Incheon, South Korea</w:t>
      </w:r>
    </w:p>
    <w:p w14:paraId="1D00DD32" w14:textId="545BCACC" w:rsidR="00AF5267" w:rsidRPr="009B3428" w:rsidRDefault="00B53D39" w:rsidP="00AD1F68">
      <w:pPr>
        <w:rPr>
          <w:lang w:eastAsia="zh-CN"/>
        </w:rPr>
      </w:pPr>
      <w:r>
        <w:rPr>
          <w:lang w:eastAsia="zh-CN"/>
        </w:rPr>
        <w:t>RAN2</w:t>
      </w:r>
      <w:r w:rsidR="00AF5267">
        <w:rPr>
          <w:lang w:eastAsia="zh-CN"/>
        </w:rPr>
        <w:t>#12</w:t>
      </w:r>
      <w:r>
        <w:rPr>
          <w:lang w:eastAsia="zh-CN"/>
        </w:rPr>
        <w:t>3</w:t>
      </w:r>
      <w:r w:rsidR="00AF5267">
        <w:rPr>
          <w:lang w:eastAsia="zh-CN"/>
        </w:rPr>
        <w:tab/>
      </w:r>
      <w:r w:rsidR="009D282C">
        <w:rPr>
          <w:lang w:eastAsia="zh-CN"/>
        </w:rPr>
        <w:t>21 – 25 August</w:t>
      </w:r>
      <w:r w:rsidR="00AF5267">
        <w:rPr>
          <w:lang w:eastAsia="zh-CN"/>
        </w:rPr>
        <w:t xml:space="preserve"> 2023</w:t>
      </w:r>
      <w:r w:rsidR="00AF5267">
        <w:rPr>
          <w:lang w:eastAsia="zh-CN"/>
        </w:rPr>
        <w:tab/>
      </w:r>
      <w:r w:rsidR="00AF5267">
        <w:rPr>
          <w:lang w:eastAsia="zh-CN"/>
        </w:rPr>
        <w:tab/>
      </w:r>
      <w:r w:rsidR="009D282C">
        <w:rPr>
          <w:lang w:eastAsia="zh-CN"/>
        </w:rPr>
        <w:t>Toulouse</w:t>
      </w:r>
      <w:r w:rsidR="00AF5267">
        <w:rPr>
          <w:lang w:eastAsia="zh-CN"/>
        </w:rPr>
        <w:t xml:space="preserve">, </w:t>
      </w:r>
      <w:r w:rsidR="009D282C">
        <w:rPr>
          <w:lang w:eastAsia="zh-CN"/>
        </w:rPr>
        <w:t>France</w:t>
      </w:r>
    </w:p>
    <w:sectPr w:rsidR="00AF526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DB7A1" w14:textId="77777777" w:rsidR="00882751" w:rsidRDefault="00882751">
      <w:pPr>
        <w:spacing w:after="0"/>
      </w:pPr>
      <w:r>
        <w:separator/>
      </w:r>
    </w:p>
  </w:endnote>
  <w:endnote w:type="continuationSeparator" w:id="0">
    <w:p w14:paraId="1E4FDAA6" w14:textId="77777777" w:rsidR="00882751" w:rsidRDefault="00882751">
      <w:pPr>
        <w:spacing w:after="0"/>
      </w:pPr>
      <w:r>
        <w:continuationSeparator/>
      </w:r>
    </w:p>
  </w:endnote>
  <w:endnote w:type="continuationNotice" w:id="1">
    <w:p w14:paraId="7518DADD" w14:textId="77777777" w:rsidR="00882751" w:rsidRDefault="008827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0F2AD" w14:textId="77777777" w:rsidR="00882751" w:rsidRDefault="00882751">
      <w:pPr>
        <w:spacing w:after="0"/>
      </w:pPr>
      <w:r>
        <w:separator/>
      </w:r>
    </w:p>
  </w:footnote>
  <w:footnote w:type="continuationSeparator" w:id="0">
    <w:p w14:paraId="34759599" w14:textId="77777777" w:rsidR="00882751" w:rsidRDefault="00882751">
      <w:pPr>
        <w:spacing w:after="0"/>
      </w:pPr>
      <w:r>
        <w:continuationSeparator/>
      </w:r>
    </w:p>
  </w:footnote>
  <w:footnote w:type="continuationNotice" w:id="1">
    <w:p w14:paraId="71F63D86" w14:textId="77777777" w:rsidR="00882751" w:rsidRDefault="008827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833491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04F0"/>
    <w:rsid w:val="00083B1F"/>
    <w:rsid w:val="00084D74"/>
    <w:rsid w:val="00086624"/>
    <w:rsid w:val="000877AA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2AC0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88C"/>
    <w:rsid w:val="00350F1C"/>
    <w:rsid w:val="00354602"/>
    <w:rsid w:val="00361287"/>
    <w:rsid w:val="003716B6"/>
    <w:rsid w:val="003720F4"/>
    <w:rsid w:val="00373D8C"/>
    <w:rsid w:val="00381645"/>
    <w:rsid w:val="00383545"/>
    <w:rsid w:val="00383E91"/>
    <w:rsid w:val="003852EC"/>
    <w:rsid w:val="003860CA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A92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B3414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1DCD"/>
    <w:rsid w:val="004D6E0C"/>
    <w:rsid w:val="004E15C8"/>
    <w:rsid w:val="004E3218"/>
    <w:rsid w:val="004E3939"/>
    <w:rsid w:val="004E4CCF"/>
    <w:rsid w:val="004E6AC4"/>
    <w:rsid w:val="004E776F"/>
    <w:rsid w:val="004F13A9"/>
    <w:rsid w:val="004F494A"/>
    <w:rsid w:val="004F5BD0"/>
    <w:rsid w:val="00500543"/>
    <w:rsid w:val="00501D0B"/>
    <w:rsid w:val="00503A07"/>
    <w:rsid w:val="0051038B"/>
    <w:rsid w:val="005115D8"/>
    <w:rsid w:val="005160F0"/>
    <w:rsid w:val="005220F8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16D9"/>
    <w:rsid w:val="005931FF"/>
    <w:rsid w:val="005943C8"/>
    <w:rsid w:val="00594F83"/>
    <w:rsid w:val="00595F72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5618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560C5"/>
    <w:rsid w:val="00665FFE"/>
    <w:rsid w:val="0066676E"/>
    <w:rsid w:val="006711BB"/>
    <w:rsid w:val="00672561"/>
    <w:rsid w:val="006736D6"/>
    <w:rsid w:val="006745A0"/>
    <w:rsid w:val="0067725A"/>
    <w:rsid w:val="006772AA"/>
    <w:rsid w:val="006822B1"/>
    <w:rsid w:val="00683AAD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4442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3572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2751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D09FB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6506"/>
    <w:rsid w:val="00907A22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0CD6"/>
    <w:rsid w:val="00A94157"/>
    <w:rsid w:val="00A9436D"/>
    <w:rsid w:val="00A95623"/>
    <w:rsid w:val="00AA0FF6"/>
    <w:rsid w:val="00AA1EB4"/>
    <w:rsid w:val="00AA3F94"/>
    <w:rsid w:val="00AA4983"/>
    <w:rsid w:val="00AB041B"/>
    <w:rsid w:val="00AB119A"/>
    <w:rsid w:val="00AB244D"/>
    <w:rsid w:val="00AB56C9"/>
    <w:rsid w:val="00AC0D9E"/>
    <w:rsid w:val="00AC186F"/>
    <w:rsid w:val="00AC2CAB"/>
    <w:rsid w:val="00AC3F7F"/>
    <w:rsid w:val="00AC7275"/>
    <w:rsid w:val="00AC7760"/>
    <w:rsid w:val="00AD1F68"/>
    <w:rsid w:val="00AD63C1"/>
    <w:rsid w:val="00AE15E0"/>
    <w:rsid w:val="00AE2259"/>
    <w:rsid w:val="00AE40FB"/>
    <w:rsid w:val="00AE4455"/>
    <w:rsid w:val="00AE599E"/>
    <w:rsid w:val="00AE6A88"/>
    <w:rsid w:val="00AE6DAB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2A07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3D39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2196"/>
    <w:rsid w:val="00B82379"/>
    <w:rsid w:val="00B84624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F2"/>
    <w:rsid w:val="00BD2D70"/>
    <w:rsid w:val="00BD2FF5"/>
    <w:rsid w:val="00BD3C70"/>
    <w:rsid w:val="00BD4732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67B"/>
    <w:rsid w:val="00C51E67"/>
    <w:rsid w:val="00C54285"/>
    <w:rsid w:val="00C57048"/>
    <w:rsid w:val="00C57137"/>
    <w:rsid w:val="00C65A7A"/>
    <w:rsid w:val="00C7155C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0132"/>
    <w:rsid w:val="00CF2CF4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5913"/>
    <w:rsid w:val="00E06767"/>
    <w:rsid w:val="00E125FE"/>
    <w:rsid w:val="00E15131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8B0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D6D64"/>
    <w:rsid w:val="00EE12FD"/>
    <w:rsid w:val="00EE13E1"/>
    <w:rsid w:val="00EE2752"/>
    <w:rsid w:val="00EE477C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012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97351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A99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34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4B34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4B34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34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34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34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3414"/>
    <w:pPr>
      <w:outlineLvl w:val="5"/>
    </w:pPr>
  </w:style>
  <w:style w:type="paragraph" w:styleId="Heading7">
    <w:name w:val="heading 7"/>
    <w:basedOn w:val="H6"/>
    <w:next w:val="Normal"/>
    <w:qFormat/>
    <w:rsid w:val="004B3414"/>
    <w:pPr>
      <w:outlineLvl w:val="6"/>
    </w:pPr>
  </w:style>
  <w:style w:type="paragraph" w:styleId="Heading8">
    <w:name w:val="heading 8"/>
    <w:basedOn w:val="Heading1"/>
    <w:next w:val="Normal"/>
    <w:qFormat/>
    <w:rsid w:val="004B34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414"/>
    <w:pPr>
      <w:outlineLvl w:val="8"/>
    </w:pPr>
  </w:style>
  <w:style w:type="character" w:default="1" w:styleId="DefaultParagraphFont">
    <w:name w:val="Default Paragraph Font"/>
    <w:semiHidden/>
    <w:rsid w:val="004B34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3414"/>
  </w:style>
  <w:style w:type="paragraph" w:styleId="Header">
    <w:name w:val="header"/>
    <w:link w:val="HeaderChar"/>
    <w:rsid w:val="004B34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B341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34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B3414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4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4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414"/>
    <w:pPr>
      <w:ind w:left="1701" w:hanging="1701"/>
    </w:pPr>
  </w:style>
  <w:style w:type="paragraph" w:styleId="TOC4">
    <w:name w:val="toc 4"/>
    <w:basedOn w:val="TOC3"/>
    <w:semiHidden/>
    <w:rsid w:val="004B3414"/>
    <w:pPr>
      <w:ind w:left="1418" w:hanging="1418"/>
    </w:pPr>
  </w:style>
  <w:style w:type="paragraph" w:styleId="TOC3">
    <w:name w:val="toc 3"/>
    <w:basedOn w:val="TOC2"/>
    <w:semiHidden/>
    <w:rsid w:val="004B3414"/>
    <w:pPr>
      <w:ind w:left="1134" w:hanging="1134"/>
    </w:pPr>
  </w:style>
  <w:style w:type="paragraph" w:styleId="TOC2">
    <w:name w:val="toc 2"/>
    <w:basedOn w:val="TOC1"/>
    <w:semiHidden/>
    <w:rsid w:val="004B34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414"/>
    <w:pPr>
      <w:ind w:left="284"/>
    </w:pPr>
  </w:style>
  <w:style w:type="paragraph" w:styleId="Index1">
    <w:name w:val="index 1"/>
    <w:basedOn w:val="Normal"/>
    <w:semiHidden/>
    <w:rsid w:val="004B3414"/>
    <w:pPr>
      <w:keepLines/>
      <w:spacing w:after="0"/>
    </w:pPr>
  </w:style>
  <w:style w:type="paragraph" w:customStyle="1" w:styleId="ZH">
    <w:name w:val="ZH"/>
    <w:rsid w:val="004B34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414"/>
    <w:pPr>
      <w:outlineLvl w:val="9"/>
    </w:pPr>
  </w:style>
  <w:style w:type="paragraph" w:styleId="ListNumber2">
    <w:name w:val="List Number 2"/>
    <w:basedOn w:val="ListNumber"/>
    <w:semiHidden/>
    <w:rsid w:val="004B3414"/>
    <w:pPr>
      <w:ind w:left="851"/>
    </w:pPr>
  </w:style>
  <w:style w:type="character" w:styleId="FootnoteReference">
    <w:name w:val="footnote reference"/>
    <w:basedOn w:val="DefaultParagraphFont"/>
    <w:semiHidden/>
    <w:rsid w:val="004B34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34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4B3414"/>
    <w:rPr>
      <w:b/>
    </w:rPr>
  </w:style>
  <w:style w:type="paragraph" w:customStyle="1" w:styleId="TAC">
    <w:name w:val="TAC"/>
    <w:basedOn w:val="TAL"/>
    <w:rsid w:val="004B3414"/>
    <w:pPr>
      <w:jc w:val="center"/>
    </w:pPr>
  </w:style>
  <w:style w:type="paragraph" w:customStyle="1" w:styleId="TF">
    <w:name w:val="TF"/>
    <w:basedOn w:val="TH"/>
    <w:rsid w:val="004B3414"/>
    <w:pPr>
      <w:keepNext w:val="0"/>
      <w:spacing w:before="0" w:after="240"/>
    </w:pPr>
  </w:style>
  <w:style w:type="paragraph" w:customStyle="1" w:styleId="NO">
    <w:name w:val="NO"/>
    <w:basedOn w:val="Normal"/>
    <w:rsid w:val="004B3414"/>
    <w:pPr>
      <w:keepLines/>
      <w:ind w:left="1135" w:hanging="851"/>
    </w:pPr>
  </w:style>
  <w:style w:type="paragraph" w:styleId="TOC9">
    <w:name w:val="toc 9"/>
    <w:basedOn w:val="TOC8"/>
    <w:semiHidden/>
    <w:rsid w:val="004B3414"/>
    <w:pPr>
      <w:ind w:left="1418" w:hanging="1418"/>
    </w:pPr>
  </w:style>
  <w:style w:type="paragraph" w:customStyle="1" w:styleId="EX">
    <w:name w:val="EX"/>
    <w:basedOn w:val="Normal"/>
    <w:rsid w:val="004B3414"/>
    <w:pPr>
      <w:keepLines/>
      <w:ind w:left="1702" w:hanging="1418"/>
    </w:pPr>
  </w:style>
  <w:style w:type="paragraph" w:customStyle="1" w:styleId="FP">
    <w:name w:val="FP"/>
    <w:basedOn w:val="Normal"/>
    <w:rsid w:val="004B3414"/>
    <w:pPr>
      <w:spacing w:after="0"/>
    </w:pPr>
  </w:style>
  <w:style w:type="paragraph" w:customStyle="1" w:styleId="LD">
    <w:name w:val="LD"/>
    <w:rsid w:val="004B34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414"/>
    <w:pPr>
      <w:spacing w:after="0"/>
    </w:pPr>
  </w:style>
  <w:style w:type="paragraph" w:customStyle="1" w:styleId="EW">
    <w:name w:val="EW"/>
    <w:basedOn w:val="EX"/>
    <w:rsid w:val="004B3414"/>
    <w:pPr>
      <w:spacing w:after="0"/>
    </w:pPr>
  </w:style>
  <w:style w:type="paragraph" w:styleId="TOC6">
    <w:name w:val="toc 6"/>
    <w:basedOn w:val="TOC5"/>
    <w:next w:val="Normal"/>
    <w:semiHidden/>
    <w:rsid w:val="004B3414"/>
    <w:pPr>
      <w:ind w:left="1985" w:hanging="1985"/>
    </w:pPr>
  </w:style>
  <w:style w:type="paragraph" w:styleId="TOC7">
    <w:name w:val="toc 7"/>
    <w:basedOn w:val="TOC6"/>
    <w:next w:val="Normal"/>
    <w:semiHidden/>
    <w:rsid w:val="004B3414"/>
    <w:pPr>
      <w:ind w:left="2268" w:hanging="2268"/>
    </w:pPr>
  </w:style>
  <w:style w:type="paragraph" w:styleId="ListBullet2">
    <w:name w:val="List Bullet 2"/>
    <w:basedOn w:val="ListBullet"/>
    <w:semiHidden/>
    <w:rsid w:val="004B3414"/>
    <w:pPr>
      <w:ind w:left="851"/>
    </w:pPr>
  </w:style>
  <w:style w:type="paragraph" w:styleId="ListBullet3">
    <w:name w:val="List Bullet 3"/>
    <w:basedOn w:val="ListBullet2"/>
    <w:semiHidden/>
    <w:rsid w:val="004B3414"/>
    <w:pPr>
      <w:ind w:left="1135"/>
    </w:pPr>
  </w:style>
  <w:style w:type="paragraph" w:styleId="ListNumber">
    <w:name w:val="List Number"/>
    <w:basedOn w:val="List"/>
    <w:semiHidden/>
    <w:rsid w:val="004B3414"/>
  </w:style>
  <w:style w:type="paragraph" w:customStyle="1" w:styleId="EQ">
    <w:name w:val="EQ"/>
    <w:basedOn w:val="Normal"/>
    <w:next w:val="Normal"/>
    <w:rsid w:val="004B34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4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4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4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414"/>
    <w:pPr>
      <w:jc w:val="right"/>
    </w:pPr>
  </w:style>
  <w:style w:type="paragraph" w:customStyle="1" w:styleId="H6">
    <w:name w:val="H6"/>
    <w:basedOn w:val="Heading5"/>
    <w:next w:val="Normal"/>
    <w:rsid w:val="004B34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414"/>
    <w:pPr>
      <w:ind w:left="851" w:hanging="851"/>
    </w:pPr>
  </w:style>
  <w:style w:type="paragraph" w:customStyle="1" w:styleId="TAL">
    <w:name w:val="TAL"/>
    <w:basedOn w:val="Normal"/>
    <w:rsid w:val="004B34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34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4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4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4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414"/>
    <w:pPr>
      <w:framePr w:wrap="notBeside" w:y="16161"/>
    </w:pPr>
  </w:style>
  <w:style w:type="character" w:customStyle="1" w:styleId="ZGSM">
    <w:name w:val="ZGSM"/>
    <w:rsid w:val="004B3414"/>
  </w:style>
  <w:style w:type="paragraph" w:styleId="List2">
    <w:name w:val="List 2"/>
    <w:basedOn w:val="List"/>
    <w:semiHidden/>
    <w:rsid w:val="004B3414"/>
    <w:pPr>
      <w:ind w:left="851"/>
    </w:pPr>
  </w:style>
  <w:style w:type="paragraph" w:customStyle="1" w:styleId="ZG">
    <w:name w:val="ZG"/>
    <w:rsid w:val="004B34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B3414"/>
    <w:pPr>
      <w:ind w:left="1135"/>
    </w:pPr>
  </w:style>
  <w:style w:type="paragraph" w:styleId="List4">
    <w:name w:val="List 4"/>
    <w:basedOn w:val="List3"/>
    <w:semiHidden/>
    <w:rsid w:val="004B3414"/>
    <w:pPr>
      <w:ind w:left="1418"/>
    </w:pPr>
  </w:style>
  <w:style w:type="paragraph" w:styleId="List5">
    <w:name w:val="List 5"/>
    <w:basedOn w:val="List4"/>
    <w:semiHidden/>
    <w:rsid w:val="004B3414"/>
    <w:pPr>
      <w:ind w:left="1702"/>
    </w:pPr>
  </w:style>
  <w:style w:type="paragraph" w:customStyle="1" w:styleId="EditorsNote">
    <w:name w:val="Editor's Note"/>
    <w:basedOn w:val="NO"/>
    <w:rsid w:val="004B3414"/>
    <w:rPr>
      <w:color w:val="FF0000"/>
    </w:rPr>
  </w:style>
  <w:style w:type="paragraph" w:styleId="List">
    <w:name w:val="List"/>
    <w:basedOn w:val="Normal"/>
    <w:semiHidden/>
    <w:rsid w:val="004B3414"/>
    <w:pPr>
      <w:ind w:left="568" w:hanging="284"/>
    </w:pPr>
  </w:style>
  <w:style w:type="paragraph" w:styleId="ListBullet">
    <w:name w:val="List Bullet"/>
    <w:basedOn w:val="List"/>
    <w:semiHidden/>
    <w:rsid w:val="004B3414"/>
  </w:style>
  <w:style w:type="paragraph" w:styleId="ListBullet4">
    <w:name w:val="List Bullet 4"/>
    <w:basedOn w:val="ListBullet3"/>
    <w:semiHidden/>
    <w:rsid w:val="004B3414"/>
    <w:pPr>
      <w:ind w:left="1418"/>
    </w:pPr>
  </w:style>
  <w:style w:type="paragraph" w:styleId="ListBullet5">
    <w:name w:val="List Bullet 5"/>
    <w:basedOn w:val="ListBullet4"/>
    <w:semiHidden/>
    <w:rsid w:val="004B3414"/>
    <w:pPr>
      <w:ind w:left="1702"/>
    </w:pPr>
  </w:style>
  <w:style w:type="paragraph" w:customStyle="1" w:styleId="B2">
    <w:name w:val="B2"/>
    <w:basedOn w:val="List2"/>
    <w:rsid w:val="004B3414"/>
  </w:style>
  <w:style w:type="paragraph" w:customStyle="1" w:styleId="B3">
    <w:name w:val="B3"/>
    <w:basedOn w:val="List3"/>
    <w:rsid w:val="004B3414"/>
  </w:style>
  <w:style w:type="paragraph" w:customStyle="1" w:styleId="B4">
    <w:name w:val="B4"/>
    <w:basedOn w:val="List4"/>
    <w:rsid w:val="004B3414"/>
  </w:style>
  <w:style w:type="paragraph" w:customStyle="1" w:styleId="B5">
    <w:name w:val="B5"/>
    <w:basedOn w:val="List5"/>
    <w:rsid w:val="004B3414"/>
  </w:style>
  <w:style w:type="paragraph" w:customStyle="1" w:styleId="ZTD">
    <w:name w:val="ZTD"/>
    <w:basedOn w:val="ZB"/>
    <w:rsid w:val="004B341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39"/>
    <w:rsid w:val="003A5A92"/>
    <w:pPr>
      <w:spacing w:after="160" w:line="259" w:lineRule="auto"/>
    </w:pPr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3A5A92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x974486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BC645-4302-4E64-A065-1A52E556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Dawid Koziol</cp:lastModifiedBy>
  <cp:revision>21</cp:revision>
  <cp:lastPrinted>2002-04-23T07:10:00Z</cp:lastPrinted>
  <dcterms:created xsi:type="dcterms:W3CDTF">2023-04-04T13:42:00Z</dcterms:created>
  <dcterms:modified xsi:type="dcterms:W3CDTF">2023-04-06T14:52:00Z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
Q0+BqZ5fLGxRb7TV5kdK7IYwk5qhMsONhPy8aZLJyqczVG65cnqCZsXodJSulWHITXwFvqsH
EUxZbdrtqiRYL0307BNd9BBDanI4uLWQfLXVUzFSDwuJ3IHbvHJlMTNn/O18TZMISI7dPnh/
wOvyAuKKyqOvpRqeCh</vt:lpwstr>
  </property>
  <property fmtid="{D5CDD505-2E9C-101B-9397-08002B2CF9AE}" pid="3" name="_2015_ms_pID_7253431">
    <vt:lpwstr>Ek5XNhMgzTFbUI8PDvutXx9syYR82OpdwK1gj5NhrxiZPLfEujATMZ
dtX3AN63sb5g2mRqxSqRfhA16cYEy1wRcuRoke4VHeaVSblipn6ilFQntEIr1lU2YrLQL9R4
azMcX+uu2+AlT4AJphBn/mo0UzftZQ2SsjNAGOeC0k5fHZ5kvs2axXJ37kaRYiRJZwI7Wu9c
cS3xcJ9E3dILrIg/Vbp5Xw6TvhPbx2qVQZ1o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